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49" w:rsidRDefault="00333749" w:rsidP="00333749"/>
    <w:p w:rsidR="00333749" w:rsidRDefault="00333749" w:rsidP="00333749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>32º Domingo do Tempo Comum - Ano C</w:t>
      </w:r>
    </w:p>
    <w:p w:rsidR="00333749" w:rsidRDefault="00333749" w:rsidP="00333749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>10 de novembro de 2019</w:t>
      </w:r>
    </w:p>
    <w:p w:rsidR="00333749" w:rsidRPr="00506F96" w:rsidRDefault="00333749" w:rsidP="003337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</w:rPr>
        <w:t xml:space="preserve">Tema: </w:t>
      </w:r>
      <w:r w:rsidRPr="00506F96">
        <w:rPr>
          <w:color w:val="000000"/>
          <w:sz w:val="28"/>
          <w:szCs w:val="28"/>
        </w:rPr>
        <w:t>Deus não é Deus dos mortos, mas dos vivos.</w:t>
      </w:r>
    </w:p>
    <w:p w:rsidR="00333749" w:rsidRDefault="00333749" w:rsidP="00333749">
      <w:pPr>
        <w:pStyle w:val="NormalWeb"/>
        <w:spacing w:before="0" w:beforeAutospacing="0" w:after="0" w:afterAutospacing="0"/>
        <w:jc w:val="center"/>
      </w:pPr>
      <w:r>
        <w:t> 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Acolhida: </w:t>
      </w:r>
      <w:r>
        <w:t>(Poderá ser espontânea), ou:</w:t>
      </w:r>
    </w:p>
    <w:p w:rsidR="00333749" w:rsidRDefault="00333749" w:rsidP="00506F9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Sejam todos bem-vindos a mais este encontro de reflexão e oração com a Palavra de Deus. </w:t>
      </w:r>
      <w:r>
        <w:t>Iniciemos: Em nome do Pai, do Filho e do Espírito Santo. Amém.</w:t>
      </w: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Motivando o encontro: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texto de hoje traz à luz o antigo e sempre atual questionamento sobre o que acontece depois da morte. Existe vida, ressurreição? O texto explica claramente que os </w:t>
      </w:r>
      <w:r w:rsidR="00506F9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aduceus não acreditavam na ressurreição. Eles opunham-se ao pensamento dos fariseus que afirmavam a ressurreição.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Quando lemos o Antigo Testamento, descobrimos um Deus da vida e dos vivos. "O Senhor da vida e da morte" (cf. </w:t>
      </w:r>
      <w:proofErr w:type="spellStart"/>
      <w:r>
        <w:rPr>
          <w:rFonts w:ascii="Calibri" w:hAnsi="Calibri" w:cs="Calibri"/>
          <w:sz w:val="22"/>
          <w:szCs w:val="22"/>
        </w:rPr>
        <w:t>Dt</w:t>
      </w:r>
      <w:proofErr w:type="spellEnd"/>
      <w:r>
        <w:rPr>
          <w:rFonts w:ascii="Calibri" w:hAnsi="Calibri" w:cs="Calibri"/>
          <w:sz w:val="22"/>
          <w:szCs w:val="22"/>
        </w:rPr>
        <w:t xml:space="preserve"> 32,39).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segundo livro dos </w:t>
      </w:r>
      <w:proofErr w:type="spellStart"/>
      <w:r>
        <w:rPr>
          <w:rFonts w:ascii="Calibri" w:hAnsi="Calibri" w:cs="Calibri"/>
          <w:sz w:val="22"/>
          <w:szCs w:val="22"/>
        </w:rPr>
        <w:t>Macabeus</w:t>
      </w:r>
      <w:proofErr w:type="spellEnd"/>
      <w:r>
        <w:rPr>
          <w:rFonts w:ascii="Calibri" w:hAnsi="Calibri" w:cs="Calibri"/>
          <w:sz w:val="22"/>
          <w:szCs w:val="22"/>
        </w:rPr>
        <w:t>, em que se narra o martírio dos sete irmãos e sua mãe, expressa a esperança deles na ressurreição: "É o Criador do mundo que formou o homem em seu nascimento e deu origem a todas as coisas, que vos retribuirá, na sua misericórdia, o espírito e a vida" (cf.2Mac 7,23).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Dessa maneira, esse texto nos revela um Deus que é fiel à aliança que fez com seu povo, e essa fidelidade é salvadora. Por isso, os justos, aqueles que vivem conforme a sua lei, não conhecerão a corrupção, senão a vida em plenitude que Deus lhes dará em recompensa.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Leitura do Evangelho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Lc</w:t>
      </w:r>
      <w:proofErr w:type="spellEnd"/>
      <w:r>
        <w:rPr>
          <w:rFonts w:ascii="Calibri" w:hAnsi="Calibri" w:cs="Calibri"/>
          <w:sz w:val="22"/>
          <w:szCs w:val="22"/>
        </w:rPr>
        <w:t xml:space="preserve"> 20, 27-38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Reflexão: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pergunta dos </w:t>
      </w:r>
      <w:r w:rsidR="00506F9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aduceus a Jesus que ouvimos no Evangelho baseia-se na lei judaica do </w:t>
      </w:r>
      <w:proofErr w:type="spellStart"/>
      <w:r>
        <w:rPr>
          <w:rFonts w:ascii="Calibri" w:hAnsi="Calibri" w:cs="Calibri"/>
          <w:sz w:val="22"/>
          <w:szCs w:val="22"/>
        </w:rPr>
        <w:t>levirato</w:t>
      </w:r>
      <w:proofErr w:type="spellEnd"/>
      <w:r>
        <w:rPr>
          <w:rFonts w:ascii="Calibri" w:hAnsi="Calibri" w:cs="Calibri"/>
          <w:sz w:val="22"/>
          <w:szCs w:val="22"/>
        </w:rPr>
        <w:t>, que buscava proteger a viúva.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Essa pergunta demonstra uma compreensão errada sobre a ressurreição como repetição desta vida, anulando a novidade de que a ressurreição cria, gera, não é regida mais pelas leis deste mundo, senão pelo amor de Deus, no qual a criatura ressuscitada participa.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afirmação de Jesus de que na ressurreição os homens e as mulheres "não se casarão mais, porque não podem mais morrer, pois serão como os anjos", alude à plenitude do novo modo de existência, em que o amor estará livre do egoísmo. Isso não quer dizer que a pessoa, ao ressuscitar, perde sua identidade, diluindo-se na presença de Deus, mas os vínculos e o amor se conservar-se-ão, mas já não se limitarão à vida e às relações, mas expandir-se-ão para alegria de todos.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Questionamento: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evento histórico da ressurreição de Jesus é o que dá um impulso na vida dos Apóstolos e pela força do Espírito Santo. Em nós que efeito causa a ressurreição de Jesus Cristo?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94A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Contemplação:</w:t>
      </w:r>
      <w:r>
        <w:rPr>
          <w:rFonts w:ascii="Calibri" w:hAnsi="Calibri" w:cs="Calibri"/>
          <w:sz w:val="22"/>
          <w:szCs w:val="22"/>
        </w:rPr>
        <w:t xml:space="preserve"> (com fundo musical suave).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Façamos alguns minutos de silêncio para que possamos renovar nossa fé na ressurreição.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Preces: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Senhor, que a Igreja testemunhe sempre diante de todas as pessoas a sua fé em Cristo morto e ressuscitado. Peçamos: - </w:t>
      </w:r>
      <w:r>
        <w:rPr>
          <w:rFonts w:ascii="Calibri" w:hAnsi="Calibri" w:cs="Calibri"/>
          <w:b/>
          <w:bCs/>
          <w:sz w:val="22"/>
          <w:szCs w:val="22"/>
        </w:rPr>
        <w:t>Senhor, dai-nos a Vossa luz!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Senhor, recebei na comunhão dos santos nossos falecidos que receberam no batismo o germe da vida eterna e se nutriram do Corpo e do Sangue de Cristo, pão da vida eterna. Peçamos: - </w:t>
      </w:r>
      <w:r>
        <w:rPr>
          <w:rFonts w:ascii="Calibri" w:hAnsi="Calibri" w:cs="Calibri"/>
          <w:b/>
          <w:bCs/>
          <w:sz w:val="22"/>
          <w:szCs w:val="22"/>
        </w:rPr>
        <w:t>Senhor, dai-nos a Vossa luz!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Senhor, ajudai e consolai os irmãos e irmãs sofredores. Peçamos: - </w:t>
      </w:r>
      <w:r>
        <w:rPr>
          <w:rFonts w:ascii="Calibri" w:hAnsi="Calibri" w:cs="Calibri"/>
          <w:b/>
          <w:bCs/>
          <w:sz w:val="22"/>
          <w:szCs w:val="22"/>
        </w:rPr>
        <w:t>Senhor, dai-nos a Vossa luz!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Senhor, reuni no Vosso reino glorioso a todos nós, que aqui estamos reunidos com fé e devoção. Peçamos: - </w:t>
      </w:r>
      <w:r>
        <w:rPr>
          <w:rFonts w:ascii="Calibri" w:hAnsi="Calibri" w:cs="Calibri"/>
          <w:b/>
          <w:bCs/>
          <w:sz w:val="22"/>
          <w:szCs w:val="22"/>
        </w:rPr>
        <w:t>Senhor, dai-nos a Vossa luz!</w:t>
      </w:r>
    </w:p>
    <w:p w:rsidR="00333749" w:rsidRDefault="00333749" w:rsidP="00333749">
      <w:pPr>
        <w:spacing w:after="160"/>
        <w:rPr>
          <w:rFonts w:ascii="Calibri" w:hAnsi="Calibri" w:cs="Calibri"/>
          <w:sz w:val="22"/>
          <w:szCs w:val="22"/>
        </w:rPr>
      </w:pPr>
      <w:r>
        <w:t xml:space="preserve">(Abrir espaço para que cada membro do grupo coloque suas intenções).    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Oremos: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Ó Deus de Amor e Bondade, firmai os nossos passos nas </w:t>
      </w:r>
      <w:r w:rsidR="0054594A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ossas veredas, para que não vacilem os nossos pés e assim alcancemos a plenitude da vida. Por Nosso Senhor Jesus Cristo, </w:t>
      </w:r>
      <w:r w:rsidR="0054594A">
        <w:rPr>
          <w:rFonts w:ascii="Calibri" w:hAnsi="Calibri" w:cs="Calibri"/>
          <w:sz w:val="22"/>
          <w:szCs w:val="22"/>
        </w:rPr>
        <w:t>V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osso Filho, na unidade do Espírito Santo. Amém!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Compromisso para a semana: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Procurar transformar as palavras de Deus em atitudes e em gestos de verdadeiro encontro com Deus e com o próximo que formos encontrando no caminho, pois “Temos a esperança em Deus de que Ele nos ressuscitará”.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Encerramento: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 companhia de Nossa Senhora e na escuta da voz do Bom Pastor, rezemos uma dezena do Rosário, pedindo a ela que nos ajude a viver na alegria de sermos discípulos de Jesus Cristo.</w:t>
      </w:r>
    </w:p>
    <w:p w:rsidR="00333749" w:rsidRDefault="00333749" w:rsidP="00333749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33749" w:rsidRDefault="00333749" w:rsidP="00333749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11842" w:rsidRDefault="00311842"/>
    <w:sectPr w:rsidR="00311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49"/>
    <w:rsid w:val="00311842"/>
    <w:rsid w:val="00333749"/>
    <w:rsid w:val="00506F96"/>
    <w:rsid w:val="0054594A"/>
    <w:rsid w:val="00A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3CDA-7E87-4F32-BE7A-EFF5BE5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4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749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al"/>
    <w:uiPriority w:val="99"/>
    <w:semiHidden/>
    <w:rsid w:val="003337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4</cp:revision>
  <dcterms:created xsi:type="dcterms:W3CDTF">2019-09-19T14:47:00Z</dcterms:created>
  <dcterms:modified xsi:type="dcterms:W3CDTF">2019-09-24T19:03:00Z</dcterms:modified>
</cp:coreProperties>
</file>