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Encontro do 6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15 de Fevereiro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Jesus nos liberta dos nossos pecados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Sejam todos bem-vindos a este encontro que nos fala de Jesus libertador que participa da nossa vida e nos ama apesar dos nossos pecados. Iniciemos: Em nome do Pai, e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Motivando o Encontro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O trecho do evangelho que vamos ler nos anima a clamar e a crer na miseric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rdia de Jesus Cristo que noscura e liberta das nossas enfermidades espirituais e temporais.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MC 1, 40-45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Reflex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O Evangelho nos apresenta a figura do leproso, considerado como impuro e pecador, por isso banido da comunidade, que num ato de f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pede a Jesus que o cure de sua enfermidade.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Cheio de compaix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o, embora estivesse violando a lei, Jesus toca no leproso e o cura, por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o adverte que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conte a ningu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e se apresente ao sacerdote. O homem, no entanto, espalhou a todos o que havia ocorrido.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Assim como o leproso reconheceu que Jesus era aquele que podia cur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-lo, somos chamados a acreditar que Ele, do mesmo modo que tocou naquele homem, assumiu nossos pecados 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nico que pode nos libertar de todos os males.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 miss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de Jesus era pregar a palavra de Deus, 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fazer milagres. Por isso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importante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busc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-lo somente para obter curas e sim para que Ele nos mostre o caminho que nos leva ao Pai.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Questionamentos: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-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leproso pediu a Jesus: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Se queres tens o poder de curar-me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. Voc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acredita verdadeiramente neste poder de Jesus?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Voc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pede a Ele que te liberte dos teus pecados?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Contempla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No sil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ncio do nosso cora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contemplemos Jesus repleto de amor e compaix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por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e por toda a humanidade.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Senhor que dissestes: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todos que estais cansados e fatigados e sobrecarregados, vinde a mim e vos aliviarei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ouvi a ora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que vos dirigimos com confian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a: R: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Senhor, atendei-nos.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-Pela santa Igreja de Deus para que acolha os fracos e os pecadores com a mesma miseric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rdia com que Jesus Cristo nos acolheu,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-Pelos que 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afastados do conv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vio com seus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por causa da doen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a, velhice, para que encontrem na palavra de Jesus e na caridade dos Crist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a esperan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de uma vida melhor, sem desespero,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-Por todos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para que possamos buscar no sacramento da penit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ncia o perd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dos nossos pecados,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Ora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o: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Concedei-nos, Senhor Deus, por vossa gra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a, o que vos pedimos, se for de vossa santa vontade. V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s, que viveis e reinais para sempre.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Com Maria Sant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ssima, a primeira redimida tem in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cio uma hist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 de gra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contagiosa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. Pedimos a sua intercess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rezando uma dezena do Ros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**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Encontro do 1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Domingo da Quaresma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22 de Fevereiro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Tamb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 n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s podemos vencer as tenta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(Fazer a acolhida espont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nea)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Queridos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os, sejam todos bem-vindos a mais este encontro onde vamos refletir sobre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enfrentadas por Jesus e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que nos 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oferecidas. Estamos reunidos em nome do Pai e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Todos: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Am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Deus sempre honra a Sua Palavra. O prometido a No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(Gn 9,8-15) chegou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plenitude por meio de Jesus Cristo (1Pd 3,18-22), vencendo o pecado, isto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e, portanto, a morte.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Evangelho: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Mc 1,12-15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Reflex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salmo 24(25), proposto para esta semana nos recorda que o Senhor do universo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Deus, pois, Ele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criador de todas as coisas.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o dil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vio ajuda-nos a recordarmos que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Ele quem controla o universo. Por outro lado, a primeira leitura deixa muito claro que Deus sempre procura o ser humano para estabelecer com Ele uma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(cf. Gn 9,8-15). Jesus ao vir ao mundo foi o primeiro a cumprir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de maneira perfeita e plena, ao ponto, de vencer a morte, isto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vencer 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s, ressuscitando e garantindo vida eterna para todos. Tentado ao longo dos quarenta dias que esteve no deserto, indicou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humanidade que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poss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vel vencer qualquer tipo de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o, pois,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podemos contar com a for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 Santo e com a ajuda dos anjos. O que fazer para obter a for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 de Deus? Estabelecendo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com Deus pelo batismo. No batismo (1Pd 3,18-22), ingressamos na comunh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trinit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ria, pois, somos batizados em nome do Pai,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Nas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guas do batismo, relembramos as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guas do dil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vio. Deus, assim, estabelece conosco a mesma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que realizou com No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- Creio firmemente que Deus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Todo Poderoso, ou,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vezes, penso que o mal (satan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s), pode vencer?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Qual a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mais dif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cil de ser vencida?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Percebo a ajuda de Deus para manter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firmada com Ele, ou, sinto-me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vezes, abandonado?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Contempla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Em sil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ncio vamos contemplar as vit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rias por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obtidas contra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pelo papa, pelo nosso bispo, pelo nosso 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roco e por cada um de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para que Deus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nos deixe cair em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Todos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para que estejamos sempre atentos e dispostos a dizer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do dia-dia!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por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aqui presentes, para que possamos ser verdadeiros anjos para com 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ajudando-os a vencer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cada qual poder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apresentar os seus pedidos e agradecimentos.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Pe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amos a prote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e ajuda de Maria, nossa 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e, rezando uma dezena do Ros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Ora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Deus nosso Pai, que enviaste o Teu Filho Jesus para restaurar o Teu povo e revelar o Teu amor por meio do Teu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rito, ajuda-nos a sermos no mundo um sinal do Teu Reino. Para tanto, que possamos viver na unidade como verdadeiros crist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que se amam e que procuram realizar a Tua vontade que foi revelada por Jesus Cristo. Isto Te pedimos pelo mesmo Jesus Cristo, Teu Filho, que contigo vive e Reina na unidade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Compromisso da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Ajudar a algu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a compreender que o poder de Deus supera qualquer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